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677021">
        <w:rPr>
          <w:rFonts w:ascii="Times New Roman" w:eastAsia="Times New Roman" w:hAnsi="Times New Roman" w:cs="Times New Roman"/>
          <w:b/>
          <w:i/>
          <w:sz w:val="28"/>
          <w:szCs w:val="20"/>
        </w:rPr>
        <w:t>85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1F148C">
        <w:rPr>
          <w:rFonts w:ascii="Courier New" w:eastAsia="Times New Roman" w:hAnsi="Courier New" w:cs="Times New Roman"/>
          <w:sz w:val="20"/>
          <w:szCs w:val="20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от </w:t>
      </w:r>
      <w:r w:rsidR="00AA3A34">
        <w:rPr>
          <w:rFonts w:ascii="Courier New" w:eastAsia="Times New Roman" w:hAnsi="Courier New" w:cs="Times New Roman"/>
          <w:sz w:val="24"/>
          <w:szCs w:val="20"/>
        </w:rPr>
        <w:t>28</w:t>
      </w:r>
      <w:r w:rsidR="0096231E">
        <w:rPr>
          <w:rFonts w:ascii="Courier New" w:eastAsia="Times New Roman" w:hAnsi="Courier New" w:cs="Times New Roman"/>
          <w:sz w:val="24"/>
          <w:szCs w:val="20"/>
        </w:rPr>
        <w:t xml:space="preserve"> </w:t>
      </w:r>
      <w:r w:rsidR="00AA3A34">
        <w:rPr>
          <w:rFonts w:ascii="Courier New" w:eastAsia="Times New Roman" w:hAnsi="Courier New" w:cs="Times New Roman"/>
          <w:sz w:val="24"/>
          <w:szCs w:val="20"/>
        </w:rPr>
        <w:t>декабря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Республике Мордовия</w:t>
      </w:r>
    </w:p>
    <w:p w:rsidR="00437D15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A3A34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77021" w:rsidRPr="00C7745E" w:rsidRDefault="00677021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021" w:rsidRPr="00AF6C79" w:rsidRDefault="00677021" w:rsidP="00677021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январе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ноябре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года объём отгруженных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выполненных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 и услуг собственными силами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промышленному производству сложился в сумме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349957,2 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>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больше соответствующего периода 2022 года на 12,3%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ноябрь 2023 года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35650,</w:t>
      </w:r>
      <w:r w:rsidRPr="006770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>млн.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произошло увеличение к ноябрю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24,6% и уменьшение к октябрю 2023 года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2,9</w:t>
      </w:r>
      <w:r w:rsidRPr="00AF6C79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AF6C79" w:rsidRDefault="00677021" w:rsidP="00677021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8E6B5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промышленного производства в 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ноябре</w:t>
      </w:r>
      <w:r w:rsidR="008E6B5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года к предыдущему месяцу составил 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102,6</w:t>
      </w:r>
      <w:r w:rsidR="008E6B5B">
        <w:rPr>
          <w:rFonts w:ascii="Times New Roman" w:eastAsia="Times New Roman" w:hAnsi="Times New Roman" w:cs="Times New Roman"/>
          <w:bCs/>
          <w:sz w:val="28"/>
          <w:szCs w:val="28"/>
        </w:rPr>
        <w:t xml:space="preserve">%, к 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ноябрю</w:t>
      </w:r>
      <w:r w:rsidR="008E6B5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– </w:t>
      </w:r>
      <w:r w:rsidR="00EC1D1E">
        <w:rPr>
          <w:rFonts w:ascii="Times New Roman" w:eastAsia="Times New Roman" w:hAnsi="Times New Roman" w:cs="Times New Roman"/>
          <w:bCs/>
          <w:sz w:val="28"/>
          <w:szCs w:val="28"/>
        </w:rPr>
        <w:t>114,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E6B5B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Республик</w:t>
      </w:r>
      <w:r w:rsidR="00A33C4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92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6B5B" w:rsidRDefault="008E6B5B" w:rsidP="001F718A">
      <w:pPr>
        <w:tabs>
          <w:tab w:val="left" w:pos="709"/>
        </w:tabs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январь-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в сравнении с аналогичным периодом прошлого года индекс промышленного производства составил 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107,2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четырех секторов промышленного производства, учитываемые при расчете индекса, показали рост объёмов производства в сравнении с январем-</w:t>
      </w:r>
      <w:r w:rsidR="00AA3A34">
        <w:rPr>
          <w:rFonts w:ascii="Times New Roman" w:eastAsia="Times New Roman" w:hAnsi="Times New Roman" w:cs="Times New Roman"/>
          <w:bCs/>
          <w:sz w:val="28"/>
          <w:szCs w:val="28"/>
        </w:rPr>
        <w:t>ноябрем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года:</w:t>
      </w:r>
    </w:p>
    <w:p w:rsidR="0068231C" w:rsidRDefault="0068231C" w:rsidP="001F718A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>в обрабатывающей отрасли произошёл рост индекса производства к уровню января-</w:t>
      </w:r>
      <w:r w:rsidR="00F91EE4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на </w:t>
      </w:r>
      <w:r w:rsidR="00F91EE4">
        <w:rPr>
          <w:rFonts w:ascii="Times New Roman" w:eastAsia="Times New Roman" w:hAnsi="Times New Roman" w:cs="Times New Roman"/>
          <w:bCs/>
          <w:sz w:val="28"/>
          <w:szCs w:val="28"/>
        </w:rPr>
        <w:t>7,8</w:t>
      </w: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EC1D1E" w:rsidRDefault="00EC1D1E" w:rsidP="001F718A">
      <w:pPr>
        <w:pStyle w:val="ac"/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деятельности «обеспечение электрической энергией, газом и паром; кондиционирование воздуха» индекс производства вырос на </w:t>
      </w:r>
      <w:r w:rsidR="00F91EE4">
        <w:rPr>
          <w:rFonts w:ascii="Times New Roman" w:eastAsia="Times New Roman" w:hAnsi="Times New Roman" w:cs="Times New Roman"/>
          <w:bCs/>
          <w:sz w:val="28"/>
          <w:szCs w:val="28"/>
        </w:rPr>
        <w:t>2,6</w:t>
      </w: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F91EE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91EE4" w:rsidRPr="00F91EE4" w:rsidRDefault="00F91EE4" w:rsidP="001F718A">
      <w:pPr>
        <w:pStyle w:val="ac"/>
        <w:numPr>
          <w:ilvl w:val="0"/>
          <w:numId w:val="3"/>
        </w:num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E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добыча полезных ископаемых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выросла</w:t>
      </w:r>
      <w:r w:rsidRPr="00F91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6,0</w:t>
      </w:r>
      <w:r w:rsidR="001F718A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737B04" w:rsidRDefault="00673F10" w:rsidP="001F718A">
      <w:pPr>
        <w:tabs>
          <w:tab w:val="left" w:pos="709"/>
        </w:tabs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1D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свою очередь, </w:t>
      </w:r>
      <w:r w:rsidR="00EC1D1E" w:rsidRPr="00EC1D1E">
        <w:rPr>
          <w:rFonts w:ascii="Times New Roman" w:eastAsia="Times New Roman" w:hAnsi="Times New Roman" w:cs="Times New Roman"/>
          <w:bCs/>
          <w:sz w:val="28"/>
          <w:szCs w:val="28"/>
        </w:rPr>
        <w:t>в отраслях, связанных с водоснабжением, водоотведением, организацией сбора и утилизации отходов, ликвидацией загрязнений, индекс производства уменьшился на 0,1</w:t>
      </w:r>
      <w:r w:rsidR="00F91EE4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1B09B2" w:rsidRPr="00737B04" w:rsidRDefault="00947D4B" w:rsidP="00737B0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</w:t>
      </w:r>
      <w:r w:rsidR="00F91EE4">
        <w:rPr>
          <w:rFonts w:ascii="Times New Roman" w:hAnsi="Times New Roman" w:cs="Times New Roman"/>
          <w:bCs/>
          <w:sz w:val="28"/>
          <w:szCs w:val="28"/>
        </w:rPr>
        <w:t>ноябре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881">
        <w:rPr>
          <w:rFonts w:ascii="Times New Roman" w:hAnsi="Times New Roman" w:cs="Times New Roman"/>
          <w:bCs/>
          <w:sz w:val="28"/>
          <w:szCs w:val="28"/>
        </w:rPr>
        <w:t>значительный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F10" w:rsidRPr="007A3624" w:rsidRDefault="00673F10" w:rsidP="003B284A">
      <w:pPr>
        <w:pStyle w:val="ac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производство компьютеров, электронных и оптических изделий (на </w:t>
      </w:r>
      <w:r w:rsidR="007A3624">
        <w:rPr>
          <w:rFonts w:ascii="Times New Roman" w:hAnsi="Times New Roman" w:cs="Times New Roman"/>
          <w:bCs/>
          <w:sz w:val="28"/>
          <w:szCs w:val="28"/>
        </w:rPr>
        <w:t>68,9</w:t>
      </w:r>
      <w:r w:rsidRPr="007A3624">
        <w:rPr>
          <w:rFonts w:ascii="Times New Roman" w:hAnsi="Times New Roman" w:cs="Times New Roman"/>
          <w:bCs/>
          <w:sz w:val="28"/>
          <w:szCs w:val="28"/>
        </w:rPr>
        <w:t>%);</w:t>
      </w:r>
    </w:p>
    <w:p w:rsidR="005156A6" w:rsidRPr="007A3624" w:rsidRDefault="005156A6" w:rsidP="003B284A">
      <w:pPr>
        <w:pStyle w:val="ac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1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496EEC" w:rsidRPr="007A3624">
        <w:rPr>
          <w:rFonts w:ascii="Times New Roman" w:hAnsi="Times New Roman" w:cs="Times New Roman"/>
          <w:bCs/>
          <w:sz w:val="28"/>
          <w:szCs w:val="28"/>
        </w:rPr>
        <w:t>ь</w:t>
      </w:r>
      <w:r w:rsidRPr="007A3624"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 w:rsidRPr="007A3624">
        <w:rPr>
          <w:rFonts w:ascii="Times New Roman" w:hAnsi="Times New Roman" w:cs="Times New Roman"/>
          <w:bCs/>
          <w:sz w:val="28"/>
          <w:szCs w:val="28"/>
        </w:rPr>
        <w:t>ая</w:t>
      </w:r>
      <w:r w:rsidRPr="007A3624"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 w:rsidRPr="007A3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 w:rsidRPr="007A362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A3624">
        <w:rPr>
          <w:rFonts w:ascii="Times New Roman" w:hAnsi="Times New Roman" w:cs="Times New Roman"/>
          <w:bCs/>
          <w:sz w:val="28"/>
          <w:szCs w:val="28"/>
        </w:rPr>
        <w:t>(</w:t>
      </w:r>
      <w:r w:rsidR="00673F10" w:rsidRPr="007A362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A3624">
        <w:rPr>
          <w:rFonts w:ascii="Times New Roman" w:hAnsi="Times New Roman" w:cs="Times New Roman"/>
          <w:bCs/>
          <w:sz w:val="28"/>
          <w:szCs w:val="28"/>
        </w:rPr>
        <w:t>54,1</w:t>
      </w:r>
      <w:r w:rsidR="00673F10" w:rsidRPr="007A3624">
        <w:rPr>
          <w:rFonts w:ascii="Times New Roman" w:hAnsi="Times New Roman" w:cs="Times New Roman"/>
          <w:bCs/>
          <w:sz w:val="28"/>
          <w:szCs w:val="28"/>
        </w:rPr>
        <w:t>%</w:t>
      </w:r>
      <w:r w:rsidRPr="007A3624">
        <w:rPr>
          <w:rFonts w:ascii="Times New Roman" w:hAnsi="Times New Roman" w:cs="Times New Roman"/>
          <w:bCs/>
          <w:sz w:val="28"/>
          <w:szCs w:val="28"/>
        </w:rPr>
        <w:t>);</w:t>
      </w:r>
    </w:p>
    <w:p w:rsidR="00D570D5" w:rsidRPr="007A3624" w:rsidRDefault="00D570D5" w:rsidP="005F4251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производство машин и оборудования, не включенные в другие группировки (на </w:t>
      </w:r>
      <w:r w:rsidR="007A3624">
        <w:rPr>
          <w:rFonts w:ascii="Times New Roman" w:hAnsi="Times New Roman" w:cs="Times New Roman"/>
          <w:bCs/>
          <w:sz w:val="28"/>
          <w:szCs w:val="28"/>
        </w:rPr>
        <w:t>42,3</w:t>
      </w:r>
      <w:r w:rsidRPr="007A3624">
        <w:rPr>
          <w:rFonts w:ascii="Times New Roman" w:hAnsi="Times New Roman" w:cs="Times New Roman"/>
          <w:bCs/>
          <w:sz w:val="28"/>
          <w:szCs w:val="28"/>
        </w:rPr>
        <w:t>%);</w:t>
      </w:r>
    </w:p>
    <w:p w:rsidR="00123CA7" w:rsidRPr="007A3624" w:rsidRDefault="008C7945" w:rsidP="005F4251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производство готовых металлических изделий, кроме </w:t>
      </w:r>
      <w:r w:rsidR="00D51A70" w:rsidRPr="007A3624">
        <w:rPr>
          <w:rFonts w:ascii="Times New Roman" w:hAnsi="Times New Roman" w:cs="Times New Roman"/>
          <w:bCs/>
          <w:sz w:val="28"/>
          <w:szCs w:val="28"/>
        </w:rPr>
        <w:t xml:space="preserve">машин и оборудования </w:t>
      </w:r>
    </w:p>
    <w:p w:rsidR="008C7945" w:rsidRPr="007A3624" w:rsidRDefault="00D51A70" w:rsidP="005F4251">
      <w:pPr>
        <w:pStyle w:val="ac"/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7A3624">
        <w:rPr>
          <w:rFonts w:ascii="Times New Roman" w:hAnsi="Times New Roman" w:cs="Times New Roman"/>
          <w:bCs/>
          <w:sz w:val="28"/>
          <w:szCs w:val="28"/>
        </w:rPr>
        <w:t>34,7</w:t>
      </w:r>
      <w:r w:rsidR="00E96532" w:rsidRPr="007A3624">
        <w:rPr>
          <w:rFonts w:ascii="Times New Roman" w:hAnsi="Times New Roman" w:cs="Times New Roman"/>
          <w:bCs/>
          <w:sz w:val="28"/>
          <w:szCs w:val="28"/>
        </w:rPr>
        <w:t>%</w:t>
      </w:r>
      <w:r w:rsidR="00673F10" w:rsidRPr="007A3624">
        <w:rPr>
          <w:rFonts w:ascii="Times New Roman" w:hAnsi="Times New Roman" w:cs="Times New Roman"/>
          <w:bCs/>
          <w:sz w:val="28"/>
          <w:szCs w:val="28"/>
        </w:rPr>
        <w:t>);</w:t>
      </w:r>
    </w:p>
    <w:p w:rsidR="00673F10" w:rsidRPr="007A3624" w:rsidRDefault="00673F10" w:rsidP="00673F10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производство химических веществ и </w:t>
      </w:r>
      <w:r w:rsidR="00EA6881" w:rsidRPr="007A3624">
        <w:rPr>
          <w:rFonts w:ascii="Times New Roman" w:hAnsi="Times New Roman" w:cs="Times New Roman"/>
          <w:bCs/>
          <w:sz w:val="28"/>
          <w:szCs w:val="28"/>
        </w:rPr>
        <w:t xml:space="preserve">химических продуктов (на </w:t>
      </w:r>
      <w:r w:rsidR="007A3624">
        <w:rPr>
          <w:rFonts w:ascii="Times New Roman" w:hAnsi="Times New Roman" w:cs="Times New Roman"/>
          <w:bCs/>
          <w:sz w:val="28"/>
          <w:szCs w:val="28"/>
        </w:rPr>
        <w:t>29,3</w:t>
      </w:r>
      <w:r w:rsidR="00EA6881" w:rsidRPr="007A3624">
        <w:rPr>
          <w:rFonts w:ascii="Times New Roman" w:hAnsi="Times New Roman" w:cs="Times New Roman"/>
          <w:bCs/>
          <w:sz w:val="28"/>
          <w:szCs w:val="28"/>
        </w:rPr>
        <w:t>%) и другие.</w:t>
      </w:r>
    </w:p>
    <w:p w:rsidR="003C1731" w:rsidRPr="007A3624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 w:rsidRPr="007A3624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7A3624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7A3624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7A3624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 w:rsidRPr="007A3624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 w:rsidRPr="007A3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45" w:rsidRPr="007A3624">
        <w:rPr>
          <w:rFonts w:ascii="Times New Roman" w:hAnsi="Times New Roman" w:cs="Times New Roman"/>
          <w:bCs/>
          <w:sz w:val="28"/>
          <w:szCs w:val="28"/>
        </w:rPr>
        <w:t>обрабатывающих</w:t>
      </w:r>
      <w:r w:rsidR="00C7799F" w:rsidRPr="007A3624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 w:rsidRPr="007A3624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7A3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7A3624" w:rsidRDefault="001E2910" w:rsidP="00D570D5">
      <w:pPr>
        <w:pStyle w:val="ac"/>
        <w:numPr>
          <w:ilvl w:val="0"/>
          <w:numId w:val="2"/>
        </w:numPr>
        <w:tabs>
          <w:tab w:val="left" w:pos="142"/>
        </w:tabs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</w:t>
      </w:r>
      <w:r w:rsidR="007A3624">
        <w:rPr>
          <w:rFonts w:ascii="Times New Roman" w:hAnsi="Times New Roman" w:cs="Times New Roman"/>
          <w:bCs/>
          <w:sz w:val="28"/>
          <w:szCs w:val="28"/>
        </w:rPr>
        <w:t>43,6</w:t>
      </w:r>
      <w:r w:rsidRPr="007A3624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3807F5" w:rsidRPr="007A3624" w:rsidRDefault="003807F5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ремонт и монтаж машин и оборудования (на </w:t>
      </w:r>
      <w:r w:rsidR="007A3624">
        <w:rPr>
          <w:rFonts w:ascii="Times New Roman" w:hAnsi="Times New Roman" w:cs="Times New Roman"/>
          <w:bCs/>
          <w:sz w:val="28"/>
          <w:szCs w:val="28"/>
        </w:rPr>
        <w:t>22,5</w:t>
      </w:r>
      <w:r w:rsidRPr="007A3624">
        <w:rPr>
          <w:rFonts w:ascii="Times New Roman" w:hAnsi="Times New Roman" w:cs="Times New Roman"/>
          <w:bCs/>
          <w:sz w:val="28"/>
          <w:szCs w:val="28"/>
        </w:rPr>
        <w:t>%);</w:t>
      </w:r>
    </w:p>
    <w:p w:rsidR="00D570D5" w:rsidRPr="007A3624" w:rsidRDefault="00D570D5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24">
        <w:rPr>
          <w:rFonts w:ascii="Times New Roman" w:hAnsi="Times New Roman" w:cs="Times New Roman"/>
          <w:bCs/>
          <w:sz w:val="28"/>
          <w:szCs w:val="28"/>
        </w:rPr>
        <w:t xml:space="preserve">производство одежды (на </w:t>
      </w:r>
      <w:r w:rsidR="007A3624">
        <w:rPr>
          <w:rFonts w:ascii="Times New Roman" w:hAnsi="Times New Roman" w:cs="Times New Roman"/>
          <w:bCs/>
          <w:sz w:val="28"/>
          <w:szCs w:val="28"/>
        </w:rPr>
        <w:t>14,9</w:t>
      </w:r>
      <w:r w:rsidRPr="007A3624">
        <w:rPr>
          <w:rFonts w:ascii="Times New Roman" w:hAnsi="Times New Roman" w:cs="Times New Roman"/>
          <w:bCs/>
          <w:sz w:val="28"/>
          <w:szCs w:val="28"/>
        </w:rPr>
        <w:t>%).</w:t>
      </w:r>
    </w:p>
    <w:p w:rsidR="00EA6881" w:rsidRDefault="00EA6881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AF4" w:rsidRPr="00A03AF4" w:rsidRDefault="004517AE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737B04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  <w:t xml:space="preserve">При опубликовании ссылка на </w:t>
      </w:r>
      <w:proofErr w:type="spellStart"/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  <w:t>Мордовиястат</w:t>
      </w:r>
      <w:proofErr w:type="spellEnd"/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  <w:t xml:space="preserve">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7F5" w:rsidRDefault="003807F5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</w:rPr>
        <w:t>23-47-37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Отдел статистики предприятий,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ведения Статистического регистра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 xml:space="preserve">и общероссийских классификаторов, </w:t>
      </w:r>
    </w:p>
    <w:p w:rsidR="00BE1ABC" w:rsidRPr="00BE1ABC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региональных счетов и балансов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BD" w:rsidRDefault="00637ABD">
      <w:pPr>
        <w:spacing w:after="0" w:line="240" w:lineRule="auto"/>
      </w:pPr>
      <w:r>
        <w:separator/>
      </w:r>
    </w:p>
  </w:endnote>
  <w:endnote w:type="continuationSeparator" w:id="0">
    <w:p w:rsidR="00637ABD" w:rsidRDefault="006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C40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637A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637ABD">
    <w:pPr>
      <w:pStyle w:val="a3"/>
      <w:framePr w:wrap="around" w:vAnchor="text" w:hAnchor="margin" w:xAlign="right" w:y="1"/>
      <w:rPr>
        <w:rStyle w:val="a5"/>
      </w:rPr>
    </w:pPr>
  </w:p>
  <w:p w:rsidR="00260425" w:rsidRDefault="00637A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BD" w:rsidRDefault="00637ABD">
      <w:pPr>
        <w:spacing w:after="0" w:line="240" w:lineRule="auto"/>
      </w:pPr>
      <w:r>
        <w:separator/>
      </w:r>
    </w:p>
  </w:footnote>
  <w:footnote w:type="continuationSeparator" w:id="0">
    <w:p w:rsidR="00637ABD" w:rsidRDefault="0063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0188F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0BE8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B"/>
    <w:rsid w:val="00000DD3"/>
    <w:rsid w:val="00004631"/>
    <w:rsid w:val="00022F5A"/>
    <w:rsid w:val="000259F6"/>
    <w:rsid w:val="00032105"/>
    <w:rsid w:val="00032775"/>
    <w:rsid w:val="000378C8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937F4"/>
    <w:rsid w:val="000A1B8E"/>
    <w:rsid w:val="000B61A3"/>
    <w:rsid w:val="000B6C04"/>
    <w:rsid w:val="000C2534"/>
    <w:rsid w:val="000C4DC0"/>
    <w:rsid w:val="000C5785"/>
    <w:rsid w:val="000C6A56"/>
    <w:rsid w:val="000D0936"/>
    <w:rsid w:val="000D25FA"/>
    <w:rsid w:val="000D42F9"/>
    <w:rsid w:val="000D6EDD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23CA7"/>
    <w:rsid w:val="001400DA"/>
    <w:rsid w:val="0014030A"/>
    <w:rsid w:val="0014181E"/>
    <w:rsid w:val="0014298E"/>
    <w:rsid w:val="00143AF8"/>
    <w:rsid w:val="00144C45"/>
    <w:rsid w:val="001530FE"/>
    <w:rsid w:val="0015781A"/>
    <w:rsid w:val="00161C14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609"/>
    <w:rsid w:val="001B09B2"/>
    <w:rsid w:val="001B1186"/>
    <w:rsid w:val="001B50D3"/>
    <w:rsid w:val="001B5E88"/>
    <w:rsid w:val="001C1487"/>
    <w:rsid w:val="001C4333"/>
    <w:rsid w:val="001C682C"/>
    <w:rsid w:val="001C7848"/>
    <w:rsid w:val="001D116B"/>
    <w:rsid w:val="001D1E73"/>
    <w:rsid w:val="001D3DA8"/>
    <w:rsid w:val="001D4A57"/>
    <w:rsid w:val="001D5F72"/>
    <w:rsid w:val="001E2910"/>
    <w:rsid w:val="001E6A2B"/>
    <w:rsid w:val="001E7FA3"/>
    <w:rsid w:val="001F0202"/>
    <w:rsid w:val="001F148C"/>
    <w:rsid w:val="001F5716"/>
    <w:rsid w:val="001F6C6D"/>
    <w:rsid w:val="001F718A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3F83"/>
    <w:rsid w:val="0026633C"/>
    <w:rsid w:val="00276D25"/>
    <w:rsid w:val="00282CDC"/>
    <w:rsid w:val="0029182B"/>
    <w:rsid w:val="002A092A"/>
    <w:rsid w:val="002A1466"/>
    <w:rsid w:val="002A4E74"/>
    <w:rsid w:val="002A7E72"/>
    <w:rsid w:val="002B0E62"/>
    <w:rsid w:val="002B238A"/>
    <w:rsid w:val="002B2928"/>
    <w:rsid w:val="002C072F"/>
    <w:rsid w:val="002C5B5D"/>
    <w:rsid w:val="002C6BCB"/>
    <w:rsid w:val="002D064C"/>
    <w:rsid w:val="002D5C8C"/>
    <w:rsid w:val="002E1FDA"/>
    <w:rsid w:val="002E2713"/>
    <w:rsid w:val="002E492D"/>
    <w:rsid w:val="002F03C1"/>
    <w:rsid w:val="002F5374"/>
    <w:rsid w:val="0030495B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5DBC"/>
    <w:rsid w:val="00337B92"/>
    <w:rsid w:val="00342D01"/>
    <w:rsid w:val="003518C8"/>
    <w:rsid w:val="00351D42"/>
    <w:rsid w:val="00352A02"/>
    <w:rsid w:val="00355809"/>
    <w:rsid w:val="00357D4B"/>
    <w:rsid w:val="00360E34"/>
    <w:rsid w:val="003624F6"/>
    <w:rsid w:val="00362D76"/>
    <w:rsid w:val="00366D3F"/>
    <w:rsid w:val="00371084"/>
    <w:rsid w:val="003763DF"/>
    <w:rsid w:val="003779F8"/>
    <w:rsid w:val="003807F5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B284A"/>
    <w:rsid w:val="003C0363"/>
    <w:rsid w:val="003C0A27"/>
    <w:rsid w:val="003C14F4"/>
    <w:rsid w:val="003C1731"/>
    <w:rsid w:val="003D0CE8"/>
    <w:rsid w:val="003D5510"/>
    <w:rsid w:val="003D6EFC"/>
    <w:rsid w:val="003D7B2C"/>
    <w:rsid w:val="003E0C05"/>
    <w:rsid w:val="003E2208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2FED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3FAC"/>
    <w:rsid w:val="00587036"/>
    <w:rsid w:val="00590007"/>
    <w:rsid w:val="00590F30"/>
    <w:rsid w:val="0059235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40D1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3931"/>
    <w:rsid w:val="005F4251"/>
    <w:rsid w:val="005F7083"/>
    <w:rsid w:val="006023D6"/>
    <w:rsid w:val="00607AED"/>
    <w:rsid w:val="0061218F"/>
    <w:rsid w:val="006145B0"/>
    <w:rsid w:val="00625A6C"/>
    <w:rsid w:val="00631514"/>
    <w:rsid w:val="00637ABD"/>
    <w:rsid w:val="006416B0"/>
    <w:rsid w:val="006422FE"/>
    <w:rsid w:val="006466EB"/>
    <w:rsid w:val="00647C96"/>
    <w:rsid w:val="006559D2"/>
    <w:rsid w:val="0065676D"/>
    <w:rsid w:val="0066697E"/>
    <w:rsid w:val="00671693"/>
    <w:rsid w:val="00673F10"/>
    <w:rsid w:val="00677021"/>
    <w:rsid w:val="0068231C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B67FB"/>
    <w:rsid w:val="006C4440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E7BCD"/>
    <w:rsid w:val="006F029E"/>
    <w:rsid w:val="006F39DB"/>
    <w:rsid w:val="006F5C2D"/>
    <w:rsid w:val="00701415"/>
    <w:rsid w:val="00701F9E"/>
    <w:rsid w:val="00707F62"/>
    <w:rsid w:val="007119A3"/>
    <w:rsid w:val="0072198D"/>
    <w:rsid w:val="00731E25"/>
    <w:rsid w:val="00733E2F"/>
    <w:rsid w:val="00737B04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3624"/>
    <w:rsid w:val="007A4C91"/>
    <w:rsid w:val="007B097E"/>
    <w:rsid w:val="007C2629"/>
    <w:rsid w:val="007D1B90"/>
    <w:rsid w:val="007D3AE8"/>
    <w:rsid w:val="007D64EF"/>
    <w:rsid w:val="007E1676"/>
    <w:rsid w:val="007E3CD1"/>
    <w:rsid w:val="007E7C29"/>
    <w:rsid w:val="007F0B06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D46"/>
    <w:rsid w:val="00831E9F"/>
    <w:rsid w:val="00832ECC"/>
    <w:rsid w:val="0084169E"/>
    <w:rsid w:val="00855795"/>
    <w:rsid w:val="008557AB"/>
    <w:rsid w:val="00856043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A798E"/>
    <w:rsid w:val="008B3047"/>
    <w:rsid w:val="008B4554"/>
    <w:rsid w:val="008B58E1"/>
    <w:rsid w:val="008C0B43"/>
    <w:rsid w:val="008C1A78"/>
    <w:rsid w:val="008C3A03"/>
    <w:rsid w:val="008C77D3"/>
    <w:rsid w:val="008C7945"/>
    <w:rsid w:val="008D2D23"/>
    <w:rsid w:val="008D36E5"/>
    <w:rsid w:val="008D7ACD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97A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6698"/>
    <w:rsid w:val="00A177A8"/>
    <w:rsid w:val="00A2366F"/>
    <w:rsid w:val="00A33C40"/>
    <w:rsid w:val="00A40D0C"/>
    <w:rsid w:val="00A43D68"/>
    <w:rsid w:val="00A450BD"/>
    <w:rsid w:val="00A45487"/>
    <w:rsid w:val="00A468D9"/>
    <w:rsid w:val="00A46BE9"/>
    <w:rsid w:val="00A53995"/>
    <w:rsid w:val="00A54F3E"/>
    <w:rsid w:val="00A63369"/>
    <w:rsid w:val="00A639E6"/>
    <w:rsid w:val="00A67E34"/>
    <w:rsid w:val="00A737E7"/>
    <w:rsid w:val="00A73C82"/>
    <w:rsid w:val="00A75FC3"/>
    <w:rsid w:val="00A82310"/>
    <w:rsid w:val="00A859C1"/>
    <w:rsid w:val="00A8712D"/>
    <w:rsid w:val="00A92813"/>
    <w:rsid w:val="00A9358E"/>
    <w:rsid w:val="00A9769B"/>
    <w:rsid w:val="00AA0AE2"/>
    <w:rsid w:val="00AA1D4F"/>
    <w:rsid w:val="00AA1E91"/>
    <w:rsid w:val="00AA25D6"/>
    <w:rsid w:val="00AA3A34"/>
    <w:rsid w:val="00AA5CF5"/>
    <w:rsid w:val="00AB089C"/>
    <w:rsid w:val="00AB2D60"/>
    <w:rsid w:val="00AC0E21"/>
    <w:rsid w:val="00AC11A6"/>
    <w:rsid w:val="00AC5CD5"/>
    <w:rsid w:val="00AC5FF8"/>
    <w:rsid w:val="00AC69CE"/>
    <w:rsid w:val="00AD0A2D"/>
    <w:rsid w:val="00AE61FF"/>
    <w:rsid w:val="00AF69D0"/>
    <w:rsid w:val="00AF6C79"/>
    <w:rsid w:val="00B02A4A"/>
    <w:rsid w:val="00B04759"/>
    <w:rsid w:val="00B123A4"/>
    <w:rsid w:val="00B14A01"/>
    <w:rsid w:val="00B14E5A"/>
    <w:rsid w:val="00B27EF6"/>
    <w:rsid w:val="00B30692"/>
    <w:rsid w:val="00B32EEA"/>
    <w:rsid w:val="00B338B1"/>
    <w:rsid w:val="00B342D6"/>
    <w:rsid w:val="00B40E7A"/>
    <w:rsid w:val="00B41945"/>
    <w:rsid w:val="00B42CC3"/>
    <w:rsid w:val="00B4530B"/>
    <w:rsid w:val="00B47366"/>
    <w:rsid w:val="00B50AF0"/>
    <w:rsid w:val="00B5279C"/>
    <w:rsid w:val="00B60A2A"/>
    <w:rsid w:val="00B61DD3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20E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21D3"/>
    <w:rsid w:val="00D231FB"/>
    <w:rsid w:val="00D23666"/>
    <w:rsid w:val="00D27B7B"/>
    <w:rsid w:val="00D30AD2"/>
    <w:rsid w:val="00D33946"/>
    <w:rsid w:val="00D33D9A"/>
    <w:rsid w:val="00D34128"/>
    <w:rsid w:val="00D42F5F"/>
    <w:rsid w:val="00D51A70"/>
    <w:rsid w:val="00D570D5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A7FC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4A16"/>
    <w:rsid w:val="00E26B0D"/>
    <w:rsid w:val="00E31F8C"/>
    <w:rsid w:val="00E348CE"/>
    <w:rsid w:val="00E37389"/>
    <w:rsid w:val="00E46A58"/>
    <w:rsid w:val="00E50C5C"/>
    <w:rsid w:val="00E51B6D"/>
    <w:rsid w:val="00E51C46"/>
    <w:rsid w:val="00E52641"/>
    <w:rsid w:val="00E53CC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96532"/>
    <w:rsid w:val="00EA5463"/>
    <w:rsid w:val="00EA6881"/>
    <w:rsid w:val="00EA795B"/>
    <w:rsid w:val="00EB72F2"/>
    <w:rsid w:val="00EC0DAC"/>
    <w:rsid w:val="00EC1D1E"/>
    <w:rsid w:val="00EC37F5"/>
    <w:rsid w:val="00EC714B"/>
    <w:rsid w:val="00EC7950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41DB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91EE4"/>
    <w:rsid w:val="00FA7B37"/>
    <w:rsid w:val="00FA7FD2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3648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0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0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отчетный месяц в % к соответствующему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Лист1!$B$2:$B$24</c:f>
              <c:numCache>
                <c:formatCode>0.0</c:formatCode>
                <c:ptCount val="23"/>
                <c:pt idx="0">
                  <c:v>102.2</c:v>
                </c:pt>
                <c:pt idx="1">
                  <c:v>108.7</c:v>
                </c:pt>
                <c:pt idx="2">
                  <c:v>112.2</c:v>
                </c:pt>
                <c:pt idx="3">
                  <c:v>101.9</c:v>
                </c:pt>
                <c:pt idx="4">
                  <c:v>102.8</c:v>
                </c:pt>
                <c:pt idx="5">
                  <c:v>101.4</c:v>
                </c:pt>
                <c:pt idx="6">
                  <c:v>99.7</c:v>
                </c:pt>
                <c:pt idx="7">
                  <c:v>100.5</c:v>
                </c:pt>
                <c:pt idx="8">
                  <c:v>102.2</c:v>
                </c:pt>
                <c:pt idx="9">
                  <c:v>98.1</c:v>
                </c:pt>
                <c:pt idx="10">
                  <c:v>91.1</c:v>
                </c:pt>
                <c:pt idx="11">
                  <c:v>82.4</c:v>
                </c:pt>
                <c:pt idx="12">
                  <c:v>98.7</c:v>
                </c:pt>
                <c:pt idx="13">
                  <c:v>95.6</c:v>
                </c:pt>
                <c:pt idx="14" formatCode="General">
                  <c:v>92.2</c:v>
                </c:pt>
                <c:pt idx="15" formatCode="General">
                  <c:v>105.2</c:v>
                </c:pt>
                <c:pt idx="16" formatCode="General">
                  <c:v>111.3</c:v>
                </c:pt>
                <c:pt idx="17" formatCode="General">
                  <c:v>120</c:v>
                </c:pt>
                <c:pt idx="18" formatCode="General">
                  <c:v>109.2</c:v>
                </c:pt>
                <c:pt idx="19" formatCode="General">
                  <c:v>106.5</c:v>
                </c:pt>
                <c:pt idx="20" formatCode="General">
                  <c:v>111.7</c:v>
                </c:pt>
                <c:pt idx="21" formatCode="General">
                  <c:v>114</c:v>
                </c:pt>
                <c:pt idx="22" formatCode="General">
                  <c:v>114.9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Лист1!$C$2:$C$24</c:f>
              <c:numCache>
                <c:formatCode>0.0</c:formatCode>
                <c:ptCount val="23"/>
                <c:pt idx="0">
                  <c:v>102.2</c:v>
                </c:pt>
                <c:pt idx="1">
                  <c:v>105.5</c:v>
                </c:pt>
                <c:pt idx="2">
                  <c:v>107.9</c:v>
                </c:pt>
                <c:pt idx="3">
                  <c:v>106.4</c:v>
                </c:pt>
                <c:pt idx="4">
                  <c:v>105.7</c:v>
                </c:pt>
                <c:pt idx="5">
                  <c:v>105</c:v>
                </c:pt>
                <c:pt idx="6">
                  <c:v>104.1</c:v>
                </c:pt>
                <c:pt idx="7">
                  <c:v>103.6</c:v>
                </c:pt>
                <c:pt idx="8">
                  <c:v>103.4</c:v>
                </c:pt>
                <c:pt idx="9">
                  <c:v>102.8</c:v>
                </c:pt>
                <c:pt idx="10">
                  <c:v>101.5</c:v>
                </c:pt>
                <c:pt idx="11">
                  <c:v>99.4</c:v>
                </c:pt>
                <c:pt idx="12">
                  <c:v>98.7</c:v>
                </c:pt>
                <c:pt idx="13">
                  <c:v>97.1</c:v>
                </c:pt>
                <c:pt idx="14" formatCode="General">
                  <c:v>95.2</c:v>
                </c:pt>
                <c:pt idx="15" formatCode="General">
                  <c:v>97.7</c:v>
                </c:pt>
                <c:pt idx="16" formatCode="General">
                  <c:v>100.3</c:v>
                </c:pt>
                <c:pt idx="17" formatCode="General">
                  <c:v>103.5</c:v>
                </c:pt>
                <c:pt idx="18" formatCode="General">
                  <c:v>104.4</c:v>
                </c:pt>
                <c:pt idx="19" formatCode="General">
                  <c:v>104.6</c:v>
                </c:pt>
                <c:pt idx="20" formatCode="General">
                  <c:v>105.5</c:v>
                </c:pt>
                <c:pt idx="21" formatCode="General">
                  <c:v>106.4</c:v>
                </c:pt>
                <c:pt idx="22" formatCode="General">
                  <c:v>107.2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434496"/>
        <c:axId val="44393600"/>
      </c:lineChart>
      <c:catAx>
        <c:axId val="1154344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 anchor="t" anchorCtr="1"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ru-RU"/>
          </a:p>
        </c:txPr>
        <c:crossAx val="44393600"/>
        <c:crosses val="autoZero"/>
        <c:auto val="1"/>
        <c:lblAlgn val="ctr"/>
        <c:lblOffset val="100"/>
        <c:noMultiLvlLbl val="0"/>
      </c:catAx>
      <c:valAx>
        <c:axId val="44393600"/>
        <c:scaling>
          <c:orientation val="minMax"/>
          <c:max val="130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5434496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0.20475</cdr:x>
      <cdr:y>0.77104</cdr:y>
    </cdr:from>
    <cdr:to>
      <cdr:x>0.31306</cdr:x>
      <cdr:y>0.83165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14449" y="2181225"/>
          <a:ext cx="69532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2022 г.</a:t>
          </a:r>
        </a:p>
      </cdr:txBody>
    </cdr:sp>
  </cdr:relSizeAnchor>
  <cdr:relSizeAnchor xmlns:cdr="http://schemas.openxmlformats.org/drawingml/2006/chartDrawing">
    <cdr:from>
      <cdr:x>0.54896</cdr:x>
      <cdr:y>0.77778</cdr:y>
    </cdr:from>
    <cdr:to>
      <cdr:x>0.63056</cdr:x>
      <cdr:y>0.83165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524250" y="2200275"/>
          <a:ext cx="52387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2023 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5482-E237-47FF-B4EA-F62981CB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Шарашкина Татьяна Петровна</dc:creator>
  <cp:lastModifiedBy>Тарасова Алина Евгеньевна</cp:lastModifiedBy>
  <cp:revision>14</cp:revision>
  <cp:lastPrinted>2023-10-24T11:53:00Z</cp:lastPrinted>
  <dcterms:created xsi:type="dcterms:W3CDTF">2023-10-24T11:56:00Z</dcterms:created>
  <dcterms:modified xsi:type="dcterms:W3CDTF">2024-01-24T11:19:00Z</dcterms:modified>
</cp:coreProperties>
</file>